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97" w:rsidRPr="005D7597" w:rsidRDefault="005D7597" w:rsidP="005D7597">
      <w:pPr>
        <w:pStyle w:val="a3"/>
        <w:shd w:val="clear" w:color="auto" w:fill="FFFFFF"/>
        <w:spacing w:before="0" w:beforeAutospacing="0" w:after="0" w:afterAutospacing="0"/>
        <w:jc w:val="center"/>
        <w:rPr>
          <w:rStyle w:val="a4"/>
          <w:color w:val="3D3D3D"/>
          <w:sz w:val="26"/>
          <w:szCs w:val="26"/>
          <w:lang w:val="kk-KZ"/>
        </w:rPr>
      </w:pPr>
      <w:r w:rsidRPr="005D7597">
        <w:rPr>
          <w:b/>
          <w:color w:val="3D3D3D"/>
          <w:sz w:val="26"/>
          <w:szCs w:val="26"/>
          <w:lang w:val="kk-KZ"/>
        </w:rPr>
        <w:t xml:space="preserve">" Ақмола облысы Білім басқармасының Біржан сал ауданы бойынша білім бөлімінің Баймырза ауылындағы негізгі орта мектебі </w:t>
      </w:r>
      <w:r w:rsidRPr="005D7597">
        <w:rPr>
          <w:rStyle w:val="a4"/>
          <w:color w:val="3D3D3D"/>
          <w:sz w:val="26"/>
          <w:szCs w:val="26"/>
          <w:lang w:val="kk-KZ"/>
        </w:rPr>
        <w:t xml:space="preserve">қызметі туралы есеп Біржан сал ауданының 2022 жылға </w:t>
      </w:r>
    </w:p>
    <w:p w:rsidR="005D7597" w:rsidRPr="005D7597" w:rsidRDefault="005D7597" w:rsidP="005D7597">
      <w:pPr>
        <w:pStyle w:val="a3"/>
        <w:shd w:val="clear" w:color="auto" w:fill="FFFFFF"/>
        <w:spacing w:before="0" w:beforeAutospacing="0" w:after="0" w:afterAutospacing="0"/>
        <w:jc w:val="center"/>
        <w:rPr>
          <w:b/>
          <w:color w:val="3D3D3D"/>
          <w:sz w:val="26"/>
          <w:szCs w:val="26"/>
          <w:lang w:val="kk-KZ"/>
        </w:rPr>
      </w:pPr>
      <w:r w:rsidRPr="005D7597">
        <w:rPr>
          <w:rStyle w:val="a4"/>
          <w:color w:val="3D3D3D"/>
          <w:sz w:val="26"/>
          <w:szCs w:val="26"/>
          <w:lang w:val="kk-KZ"/>
        </w:rPr>
        <w:t>мемлекеттік қызмет көрсету мәселелері бойынша</w:t>
      </w:r>
    </w:p>
    <w:p w:rsidR="005D7597" w:rsidRPr="005D7597" w:rsidRDefault="005D7597" w:rsidP="005D7597">
      <w:pPr>
        <w:pStyle w:val="a3"/>
        <w:shd w:val="clear" w:color="auto" w:fill="FFFFFF"/>
        <w:spacing w:before="0" w:beforeAutospacing="0" w:after="150" w:afterAutospacing="0"/>
        <w:jc w:val="both"/>
        <w:rPr>
          <w:b/>
          <w:color w:val="3D3D3D"/>
          <w:sz w:val="26"/>
          <w:szCs w:val="26"/>
          <w:lang w:val="kk-KZ"/>
        </w:rPr>
      </w:pPr>
      <w:r w:rsidRPr="005D7597">
        <w:rPr>
          <w:b/>
          <w:color w:val="3D3D3D"/>
          <w:sz w:val="26"/>
          <w:szCs w:val="26"/>
          <w:lang w:val="kk-KZ"/>
        </w:rPr>
        <w:t> </w:t>
      </w:r>
    </w:p>
    <w:p w:rsidR="005D7597" w:rsidRPr="008C3A8E"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8C3A8E">
        <w:rPr>
          <w:rStyle w:val="a4"/>
          <w:color w:val="3D3D3D"/>
          <w:sz w:val="26"/>
          <w:szCs w:val="26"/>
          <w:lang w:val="kk-KZ"/>
        </w:rPr>
        <w:t>1. Жалпы ережелер</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1) көрсетілетін қызметті берушілер туралы мәліметтер:</w:t>
      </w:r>
      <w:r w:rsidRPr="00AA4A77">
        <w:rPr>
          <w:color w:val="3D3D3D"/>
          <w:sz w:val="26"/>
          <w:szCs w:val="26"/>
          <w:lang w:val="kk-KZ"/>
        </w:rPr>
        <w:t xml:space="preserve"> Біржан сал ауданының жергілікті атқарушы органдарының 2022 жылға арналған мемлекеттік қызметтер көрсету мәселелері жөніндегі қызметі туралы есебінде (бұдан әрі – есеп) ауданның жергілікті атқарушы органдарымен, </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А</w:t>
      </w:r>
      <w:r w:rsidRPr="005D7597">
        <w:rPr>
          <w:rFonts w:ascii="Cambria" w:hAnsi="Cambria" w:cs="Cambria"/>
          <w:color w:val="3D3D3D"/>
          <w:sz w:val="26"/>
          <w:szCs w:val="26"/>
          <w:lang w:val="kk-KZ"/>
        </w:rPr>
        <w:t>қ</w:t>
      </w:r>
      <w:r w:rsidRPr="005D7597">
        <w:rPr>
          <w:rFonts w:ascii="Sitka Small" w:hAnsi="Sitka Small" w:cs="Sitka Small"/>
          <w:color w:val="3D3D3D"/>
          <w:sz w:val="26"/>
          <w:szCs w:val="26"/>
          <w:lang w:val="kk-KZ"/>
        </w:rPr>
        <w:t>мола</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облысы</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Білім</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бас</w:t>
      </w:r>
      <w:r w:rsidRPr="005D7597">
        <w:rPr>
          <w:rFonts w:ascii="Cambria" w:hAnsi="Cambria" w:cs="Cambria"/>
          <w:color w:val="3D3D3D"/>
          <w:sz w:val="26"/>
          <w:szCs w:val="26"/>
          <w:lang w:val="kk-KZ"/>
        </w:rPr>
        <w:t>қ</w:t>
      </w:r>
      <w:r w:rsidRPr="005D7597">
        <w:rPr>
          <w:rFonts w:ascii="Sitka Small" w:hAnsi="Sitka Small" w:cs="Sitka Small"/>
          <w:color w:val="3D3D3D"/>
          <w:sz w:val="26"/>
          <w:szCs w:val="26"/>
          <w:lang w:val="kk-KZ"/>
        </w:rPr>
        <w:t>армасыны</w:t>
      </w:r>
      <w:r w:rsidRPr="005D7597">
        <w:rPr>
          <w:rFonts w:ascii="Cambria" w:hAnsi="Cambria" w:cs="Cambria"/>
          <w:color w:val="3D3D3D"/>
          <w:sz w:val="26"/>
          <w:szCs w:val="26"/>
          <w:lang w:val="kk-KZ"/>
        </w:rPr>
        <w:t>ң</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Біржан</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сал</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ауданы</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бойынша</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білім</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б</w:t>
      </w:r>
      <w:r w:rsidRPr="005D7597">
        <w:rPr>
          <w:rFonts w:ascii="Cambria" w:hAnsi="Cambria" w:cs="Cambria"/>
          <w:color w:val="3D3D3D"/>
          <w:sz w:val="26"/>
          <w:szCs w:val="26"/>
          <w:lang w:val="kk-KZ"/>
        </w:rPr>
        <w:t>ө</w:t>
      </w:r>
      <w:r w:rsidRPr="005D7597">
        <w:rPr>
          <w:rFonts w:ascii="Sitka Small" w:hAnsi="Sitka Small" w:cs="Sitka Small"/>
          <w:color w:val="3D3D3D"/>
          <w:sz w:val="26"/>
          <w:szCs w:val="26"/>
          <w:lang w:val="kk-KZ"/>
        </w:rPr>
        <w:t>ліміні</w:t>
      </w:r>
      <w:r w:rsidRPr="005D7597">
        <w:rPr>
          <w:rFonts w:ascii="Cambria" w:hAnsi="Cambria" w:cs="Cambria"/>
          <w:color w:val="3D3D3D"/>
          <w:sz w:val="26"/>
          <w:szCs w:val="26"/>
          <w:lang w:val="kk-KZ"/>
        </w:rPr>
        <w:t>ң</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Баймырза</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ауылында</w:t>
      </w:r>
      <w:r w:rsidRPr="005D7597">
        <w:rPr>
          <w:rFonts w:ascii="Cambria" w:hAnsi="Cambria" w:cs="Cambria"/>
          <w:color w:val="3D3D3D"/>
          <w:sz w:val="26"/>
          <w:szCs w:val="26"/>
          <w:lang w:val="kk-KZ"/>
        </w:rPr>
        <w:t>ғ</w:t>
      </w:r>
      <w:r w:rsidRPr="005D7597">
        <w:rPr>
          <w:rFonts w:ascii="Sitka Small" w:hAnsi="Sitka Small" w:cs="Sitka Small"/>
          <w:color w:val="3D3D3D"/>
          <w:sz w:val="26"/>
          <w:szCs w:val="26"/>
          <w:lang w:val="kk-KZ"/>
        </w:rPr>
        <w:t>ы</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негізгі</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орта</w:t>
      </w:r>
      <w:r w:rsidRPr="005D7597">
        <w:rPr>
          <w:rFonts w:ascii="Noto Serif" w:hAnsi="Noto Serif" w:cs="Noto Serif"/>
          <w:color w:val="3D3D3D"/>
          <w:sz w:val="26"/>
          <w:szCs w:val="26"/>
          <w:lang w:val="kk-KZ"/>
        </w:rPr>
        <w:t xml:space="preserve"> </w:t>
      </w:r>
      <w:r w:rsidRPr="005D7597">
        <w:rPr>
          <w:rFonts w:ascii="Sitka Small" w:hAnsi="Sitka Small" w:cs="Sitka Small"/>
          <w:color w:val="3D3D3D"/>
          <w:sz w:val="26"/>
          <w:szCs w:val="26"/>
          <w:lang w:val="kk-KZ"/>
        </w:rPr>
        <w:t>мектебі</w:t>
      </w:r>
      <w:r w:rsidRPr="005D7597">
        <w:rPr>
          <w:rFonts w:ascii="Noto Serif" w:hAnsi="Noto Serif" w:cs="Noto Serif"/>
          <w:color w:val="3D3D3D"/>
          <w:sz w:val="26"/>
          <w:szCs w:val="26"/>
          <w:lang w:val="kk-KZ"/>
        </w:rPr>
        <w:t xml:space="preserve"> " </w:t>
      </w:r>
      <w:r w:rsidRPr="005D7597">
        <w:rPr>
          <w:rFonts w:ascii="Sitka Small" w:hAnsi="Sitka Small" w:cs="Sitka Small"/>
          <w:color w:val="3D3D3D"/>
          <w:sz w:val="26"/>
          <w:szCs w:val="26"/>
          <w:lang w:val="kk-KZ"/>
        </w:rPr>
        <w:t>КММ</w:t>
      </w:r>
      <w:r w:rsidRPr="005D7597">
        <w:rPr>
          <w:rFonts w:ascii="Noto Serif" w:hAnsi="Noto Serif" w:cs="Noto Serif"/>
          <w:color w:val="3D3D3D"/>
          <w:sz w:val="26"/>
          <w:szCs w:val="26"/>
          <w:lang w:val="kk-KZ"/>
        </w:rPr>
        <w:t xml:space="preserve"> </w:t>
      </w:r>
      <w:r w:rsidRPr="00AA4A77">
        <w:rPr>
          <w:color w:val="3D3D3D"/>
          <w:sz w:val="26"/>
          <w:szCs w:val="26"/>
          <w:lang w:val="kk-KZ"/>
        </w:rPr>
        <w:t>көрсетілген мемлекеттік қызметтер бойынша мәліметтер енгізілген»</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2) мемлекеттік көрсетілетін қызметтер туралы ақпарат:</w:t>
      </w:r>
      <w:r w:rsidRPr="00AA4A77">
        <w:rPr>
          <w:color w:val="3D3D3D"/>
          <w:sz w:val="26"/>
          <w:szCs w:val="26"/>
          <w:lang w:val="kk-KZ"/>
        </w:rPr>
        <w:t> мемлекеттік көрсетілетін қызмет-көрсетілетін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 xml:space="preserve">- Мемлекеттік қызметтер: Біржан сал ауданының </w:t>
      </w:r>
      <w:r w:rsidRPr="005D7597">
        <w:rPr>
          <w:color w:val="3D3D3D"/>
          <w:sz w:val="26"/>
          <w:szCs w:val="26"/>
          <w:lang w:val="kk-KZ"/>
        </w:rPr>
        <w:t>" Ақмола облысы Білім басқармасының Біржан сал ауданы бойынша білім бөлімінің Баймырза ауылындағы негізгі орта мектебі " КММ</w:t>
      </w:r>
      <w:r w:rsidRPr="005D7597">
        <w:rPr>
          <w:rFonts w:ascii="Noto Serif" w:hAnsi="Noto Serif" w:cs="Noto Serif"/>
          <w:color w:val="3D3D3D"/>
          <w:sz w:val="26"/>
          <w:szCs w:val="26"/>
          <w:lang w:val="kk-KZ"/>
        </w:rPr>
        <w:t xml:space="preserve"> </w:t>
      </w:r>
      <w:r>
        <w:rPr>
          <w:color w:val="3D3D3D"/>
          <w:sz w:val="26"/>
          <w:szCs w:val="26"/>
          <w:lang w:val="kk-KZ"/>
        </w:rPr>
        <w:t xml:space="preserve">5 </w:t>
      </w:r>
      <w:r w:rsidRPr="00AA4A77">
        <w:rPr>
          <w:color w:val="3D3D3D"/>
          <w:sz w:val="26"/>
          <w:szCs w:val="26"/>
          <w:lang w:val="kk-KZ"/>
        </w:rPr>
        <w:t>қызмет түрін көрсетеді.</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 xml:space="preserve">- "Азаматтарға арналған үкімет" мемлекеттік корпорациясы арқылы көрсетілетін мемлекеттік қызметтердің саны </w:t>
      </w:r>
      <w:r w:rsidR="003A7F2A">
        <w:rPr>
          <w:color w:val="3D3D3D"/>
          <w:sz w:val="26"/>
          <w:szCs w:val="26"/>
          <w:lang w:val="kk-KZ"/>
        </w:rPr>
        <w:t>0</w:t>
      </w:r>
      <w:r w:rsidRPr="00AA4A77">
        <w:rPr>
          <w:color w:val="3D3D3D"/>
          <w:sz w:val="26"/>
          <w:szCs w:val="26"/>
          <w:lang w:val="kk-KZ"/>
        </w:rPr>
        <w:t xml:space="preserve"> қызмет түрі,</w:t>
      </w:r>
    </w:p>
    <w:p w:rsidR="005D7597" w:rsidRPr="00AA4A77" w:rsidRDefault="005D7597" w:rsidP="005D7597">
      <w:pPr>
        <w:pStyle w:val="a3"/>
        <w:shd w:val="clear" w:color="auto" w:fill="FFFFFF"/>
        <w:spacing w:before="0" w:beforeAutospacing="0" w:after="0" w:afterAutospacing="0"/>
        <w:jc w:val="both"/>
        <w:rPr>
          <w:color w:val="3D3D3D"/>
          <w:sz w:val="26"/>
          <w:szCs w:val="26"/>
          <w:lang w:val="kk-KZ"/>
        </w:rPr>
      </w:pPr>
      <w:r w:rsidRPr="00AA4A77">
        <w:rPr>
          <w:color w:val="3D3D3D"/>
          <w:sz w:val="26"/>
          <w:szCs w:val="26"/>
          <w:lang w:val="kk-KZ"/>
        </w:rPr>
        <w:t xml:space="preserve">- ЭҮП электронды түрде көрсетілетін мемлекеттік қызметтердің саны </w:t>
      </w:r>
      <w:r w:rsidR="003A7F2A">
        <w:rPr>
          <w:color w:val="3D3D3D"/>
          <w:sz w:val="26"/>
          <w:szCs w:val="26"/>
          <w:lang w:val="kk-KZ"/>
        </w:rPr>
        <w:t>1</w:t>
      </w:r>
      <w:r w:rsidRPr="00AA4A77">
        <w:rPr>
          <w:color w:val="3D3D3D"/>
          <w:sz w:val="26"/>
          <w:szCs w:val="26"/>
          <w:lang w:val="kk-KZ"/>
        </w:rPr>
        <w:t xml:space="preserve"> қызмет түрі.</w:t>
      </w:r>
    </w:p>
    <w:p w:rsidR="005D7597" w:rsidRPr="00AA4A77" w:rsidRDefault="005D7597" w:rsidP="005D7597">
      <w:pPr>
        <w:pStyle w:val="a3"/>
        <w:shd w:val="clear" w:color="auto" w:fill="FFFFFF"/>
        <w:spacing w:before="0" w:beforeAutospacing="0" w:after="0" w:afterAutospacing="0"/>
        <w:jc w:val="both"/>
        <w:rPr>
          <w:color w:val="3D3D3D"/>
          <w:sz w:val="26"/>
          <w:szCs w:val="26"/>
          <w:lang w:val="kk-KZ"/>
        </w:rPr>
      </w:pPr>
      <w:r w:rsidRPr="00AA4A77">
        <w:rPr>
          <w:rFonts w:ascii="Noto Serif" w:hAnsi="Noto Serif" w:cs="Noto Serif"/>
          <w:color w:val="3D3D3D"/>
          <w:sz w:val="26"/>
          <w:szCs w:val="26"/>
          <w:lang w:val="kk-KZ"/>
        </w:rPr>
        <w:t xml:space="preserve">- </w:t>
      </w:r>
      <w:r w:rsidRPr="00AA4A77">
        <w:rPr>
          <w:color w:val="3D3D3D"/>
          <w:sz w:val="26"/>
          <w:szCs w:val="26"/>
          <w:lang w:val="kk-KZ"/>
        </w:rPr>
        <w:t xml:space="preserve">қағаз нұсқада көрсетілген мемлекеттік қызметтер саны </w:t>
      </w:r>
      <w:r w:rsidR="003A7F2A">
        <w:rPr>
          <w:color w:val="3D3D3D"/>
          <w:sz w:val="26"/>
          <w:szCs w:val="26"/>
          <w:lang w:val="kk-KZ"/>
        </w:rPr>
        <w:t>2</w:t>
      </w:r>
      <w:r w:rsidRPr="00AA4A77">
        <w:rPr>
          <w:color w:val="3D3D3D"/>
          <w:sz w:val="26"/>
          <w:szCs w:val="26"/>
          <w:lang w:val="kk-KZ"/>
        </w:rPr>
        <w:t xml:space="preserve"> қызмет түрі.</w:t>
      </w:r>
    </w:p>
    <w:p w:rsidR="005D7597" w:rsidRPr="00AA4A77" w:rsidRDefault="005D7597" w:rsidP="005D7597">
      <w:pPr>
        <w:pStyle w:val="a3"/>
        <w:shd w:val="clear" w:color="auto" w:fill="FFFFFF"/>
        <w:spacing w:before="0" w:beforeAutospacing="0" w:after="0" w:afterAutospacing="0"/>
        <w:jc w:val="both"/>
        <w:rPr>
          <w:color w:val="3D3D3D"/>
          <w:sz w:val="26"/>
          <w:szCs w:val="26"/>
          <w:lang w:val="kk-KZ"/>
        </w:rPr>
      </w:pPr>
      <w:r w:rsidRPr="00AA4A77">
        <w:rPr>
          <w:color w:val="3D3D3D"/>
          <w:sz w:val="26"/>
          <w:szCs w:val="26"/>
          <w:lang w:val="kk-KZ"/>
        </w:rPr>
        <w:t xml:space="preserve">- Ақпараттық жүйелер арқылы электрондық нұсқада көрсетілген мемлекеттік қызметтер саны </w:t>
      </w:r>
      <w:r w:rsidR="003A7F2A">
        <w:rPr>
          <w:color w:val="3D3D3D"/>
          <w:sz w:val="26"/>
          <w:szCs w:val="26"/>
          <w:lang w:val="kk-KZ"/>
        </w:rPr>
        <w:t>17</w:t>
      </w:r>
      <w:r w:rsidRPr="00AA4A77">
        <w:rPr>
          <w:color w:val="3D3D3D"/>
          <w:sz w:val="26"/>
          <w:szCs w:val="26"/>
          <w:lang w:val="kk-KZ"/>
        </w:rPr>
        <w:t xml:space="preserve"> қызмет түрі.</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Pr>
          <w:color w:val="3D3D3D"/>
          <w:sz w:val="26"/>
          <w:szCs w:val="26"/>
          <w:lang w:val="kk-KZ"/>
        </w:rPr>
        <w:t>2022</w:t>
      </w:r>
      <w:r w:rsidRPr="00AA4A77">
        <w:rPr>
          <w:color w:val="3D3D3D"/>
          <w:sz w:val="26"/>
          <w:szCs w:val="26"/>
          <w:lang w:val="kk-KZ"/>
        </w:rPr>
        <w:t xml:space="preserve"> жылдың қорытындысы бойынша көрсетілген мемлекеттік қызметтер саны </w:t>
      </w:r>
      <w:r w:rsidR="003A7F2A">
        <w:rPr>
          <w:color w:val="3D3D3D"/>
          <w:sz w:val="26"/>
          <w:szCs w:val="26"/>
          <w:lang w:val="kk-KZ"/>
        </w:rPr>
        <w:t>20</w:t>
      </w:r>
      <w:r w:rsidRPr="00AA4A77">
        <w:rPr>
          <w:color w:val="3D3D3D"/>
          <w:sz w:val="26"/>
          <w:szCs w:val="26"/>
          <w:lang w:val="kk-KZ"/>
        </w:rPr>
        <w:t xml:space="preserve"> құрады: - Мемлекеттік корпорация арқылы - </w:t>
      </w:r>
      <w:r w:rsidR="003A7F2A">
        <w:rPr>
          <w:color w:val="3D3D3D"/>
          <w:sz w:val="26"/>
          <w:szCs w:val="26"/>
          <w:lang w:val="kk-KZ"/>
        </w:rPr>
        <w:t>0</w:t>
      </w:r>
      <w:r w:rsidRPr="00AA4A77">
        <w:rPr>
          <w:color w:val="3D3D3D"/>
          <w:sz w:val="26"/>
          <w:szCs w:val="26"/>
          <w:lang w:val="kk-KZ"/>
        </w:rPr>
        <w:t xml:space="preserve">; - электрондық түрде - </w:t>
      </w:r>
      <w:r w:rsidR="003A7F2A">
        <w:rPr>
          <w:color w:val="3D3D3D"/>
          <w:sz w:val="26"/>
          <w:szCs w:val="26"/>
          <w:lang w:val="kk-KZ"/>
        </w:rPr>
        <w:t>18</w:t>
      </w:r>
      <w:r w:rsidRPr="00AA4A77">
        <w:rPr>
          <w:color w:val="3D3D3D"/>
          <w:sz w:val="26"/>
          <w:szCs w:val="26"/>
          <w:lang w:val="kk-KZ"/>
        </w:rPr>
        <w:t xml:space="preserve"> (ЭҮП Ақпараттық жүйелер); қағаз нұсқасында арқылы -</w:t>
      </w:r>
      <w:r>
        <w:rPr>
          <w:color w:val="3D3D3D"/>
          <w:sz w:val="26"/>
          <w:szCs w:val="26"/>
          <w:lang w:val="kk-KZ"/>
        </w:rPr>
        <w:t>_</w:t>
      </w:r>
      <w:r w:rsidR="003A7F2A">
        <w:rPr>
          <w:color w:val="3D3D3D"/>
          <w:sz w:val="26"/>
          <w:szCs w:val="26"/>
          <w:lang w:val="kk-KZ"/>
        </w:rPr>
        <w:t xml:space="preserve">2 </w:t>
      </w:r>
      <w:r w:rsidRPr="00AA4A77">
        <w:rPr>
          <w:color w:val="3D3D3D"/>
          <w:sz w:val="26"/>
          <w:szCs w:val="26"/>
          <w:lang w:val="kk-KZ"/>
        </w:rPr>
        <w:t>қызмет.</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3) неғұрлым сұранысқа ие мемлекеттік көрсетілетін қызметтер туралы ақпарат.</w:t>
      </w:r>
    </w:p>
    <w:p w:rsidR="005D7597" w:rsidRPr="005D7597" w:rsidRDefault="005D7597" w:rsidP="005D7597">
      <w:pPr>
        <w:pStyle w:val="a3"/>
        <w:shd w:val="clear" w:color="auto" w:fill="FFFFFF"/>
        <w:spacing w:before="0" w:beforeAutospacing="0" w:after="0" w:afterAutospacing="0"/>
        <w:jc w:val="both"/>
        <w:rPr>
          <w:rFonts w:ascii="Noto Serif" w:hAnsi="Noto Serif" w:cs="Noto Serif"/>
          <w:i/>
          <w:szCs w:val="26"/>
          <w:lang w:val="kk-KZ"/>
        </w:rPr>
      </w:pPr>
      <w:r w:rsidRPr="005D7597">
        <w:rPr>
          <w:i/>
          <w:szCs w:val="26"/>
          <w:lang w:val="kk-KZ"/>
        </w:rPr>
        <w:t>"Бастауыш, негізгі орта және жалпы орта білім берудің жалпы білім беру бағдарламалары бойынша оқыту үшін ведомстволық бағыныстылығына қарамастан білім беру ұйымдарына құжаттар қабылдау және оқуға қабылдау</w:t>
      </w:r>
      <w:r w:rsidRPr="003A7F2A">
        <w:rPr>
          <w:i/>
          <w:sz w:val="28"/>
          <w:szCs w:val="26"/>
          <w:lang w:val="kk-KZ"/>
        </w:rPr>
        <w:t>".</w:t>
      </w:r>
      <w:r w:rsidR="003A7F2A">
        <w:rPr>
          <w:i/>
          <w:color w:val="000000"/>
          <w:sz w:val="22"/>
          <w:szCs w:val="20"/>
          <w:lang w:val="kk-KZ"/>
        </w:rPr>
        <w:t>У</w:t>
      </w:r>
      <w:r w:rsidR="003A7F2A" w:rsidRPr="003A7F2A">
        <w:rPr>
          <w:i/>
          <w:color w:val="000000"/>
          <w:sz w:val="22"/>
          <w:szCs w:val="20"/>
          <w:lang w:val="kk-KZ"/>
        </w:rPr>
        <w:t>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"негізгі орта, жалпы орта білім туралы құжаттардың телнұсқаларын беру", "мектепке дейінгі білім беру ұйымдарына құжаттарды қабылдау және балаларды қабылдау","Балаларды жалпы білім беретін оқу орындары арасында ауыстыру үшін құжаттарды қабылдау".</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2. Қызмет алушылармен жұмыс</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1) Мемлекеттік қызметтер көрсету тәртібі туралы ақпаратқа қол жеткізу көздері мен орындары туралы мәліметтер.</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 xml:space="preserve">Мемлекеттік қызмет көрсету тәртібі туралы ақпаратты Мемлекеттік қызмет көрсететін бөлімнің стендтерінен алуға болады. </w:t>
      </w:r>
      <w:r w:rsidRPr="003A7F2A">
        <w:rPr>
          <w:color w:val="3D3D3D"/>
          <w:sz w:val="26"/>
          <w:szCs w:val="26"/>
          <w:lang w:val="kk-KZ"/>
        </w:rPr>
        <w:t>" Ақмола облысы Білім басқармасының Біржан сал ауданы бойынша білім бөлімінің Баймырза ауылындағы негізгі орта мектебі " КММ</w:t>
      </w:r>
      <w:r w:rsidRPr="005D7597">
        <w:rPr>
          <w:rFonts w:ascii="Noto Serif" w:hAnsi="Noto Serif" w:cs="Noto Serif"/>
          <w:color w:val="3D3D3D"/>
          <w:sz w:val="26"/>
          <w:szCs w:val="26"/>
          <w:lang w:val="kk-KZ"/>
        </w:rPr>
        <w:t xml:space="preserve"> </w:t>
      </w:r>
      <w:r w:rsidRPr="00AA4A77">
        <w:rPr>
          <w:color w:val="3D3D3D"/>
          <w:sz w:val="26"/>
          <w:szCs w:val="26"/>
          <w:lang w:val="kk-KZ"/>
        </w:rPr>
        <w:t xml:space="preserve">сайтында Біржан сал </w:t>
      </w:r>
      <w:r w:rsidRPr="005D7597">
        <w:rPr>
          <w:color w:val="3D3D3D"/>
          <w:sz w:val="26"/>
          <w:szCs w:val="26"/>
          <w:lang w:val="kk-KZ"/>
        </w:rPr>
        <w:t xml:space="preserve">http://sc0006-birzhansal-aqmo.edu.kz/ </w:t>
      </w:r>
      <w:r w:rsidRPr="00AA4A77">
        <w:rPr>
          <w:color w:val="3D3D3D"/>
          <w:sz w:val="26"/>
          <w:szCs w:val="26"/>
          <w:lang w:val="kk-KZ"/>
        </w:rPr>
        <w:t>Instagram және Fecebook парақшаларында, сондай-ақ Мемлекеттік қызметтер көрсету мәселелері жөніндегі бірыңғай байланыс орталығының телефондары бойынша 1414.</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lastRenderedPageBreak/>
        <w:t xml:space="preserve">Жария талқылау үшін мемлекеттік органның қызметі туралы есеп сайтта </w:t>
      </w:r>
      <w:r w:rsidRPr="003A7F2A">
        <w:rPr>
          <w:color w:val="3D3D3D"/>
          <w:szCs w:val="26"/>
          <w:lang w:val="kk-KZ"/>
        </w:rPr>
        <w:t>" Ақмола облысы Білім басқармасының Біржан сал ауданы бойынша білім бөлімінің Баймырза ауылындағы негізгі орта мектебі " КММ</w:t>
      </w:r>
      <w:r w:rsidRPr="003A7F2A">
        <w:rPr>
          <w:rFonts w:ascii="Noto Serif" w:hAnsi="Noto Serif" w:cs="Noto Serif"/>
          <w:color w:val="3D3D3D"/>
          <w:szCs w:val="26"/>
          <w:lang w:val="kk-KZ"/>
        </w:rPr>
        <w:t xml:space="preserve"> </w:t>
      </w:r>
      <w:r w:rsidRPr="003A7F2A">
        <w:rPr>
          <w:color w:val="3D3D3D"/>
          <w:szCs w:val="26"/>
          <w:lang w:val="kk-KZ"/>
        </w:rPr>
        <w:t xml:space="preserve"> </w:t>
      </w:r>
      <w:r w:rsidRPr="00AA4A77">
        <w:rPr>
          <w:color w:val="3D3D3D"/>
          <w:sz w:val="26"/>
          <w:szCs w:val="26"/>
          <w:lang w:val="kk-KZ"/>
        </w:rPr>
        <w:t>веб - порталында, жергілікті атқарушы органның интернет ресурсында орналастырылады, онда әрбір тұрғын есептерді қарап, түсініктемелер қалдыра алады.</w:t>
      </w:r>
    </w:p>
    <w:p w:rsidR="005D7597" w:rsidRDefault="005D7597" w:rsidP="005D7597">
      <w:pPr>
        <w:pStyle w:val="a3"/>
        <w:shd w:val="clear" w:color="auto" w:fill="FFFFFF"/>
        <w:spacing w:before="0" w:beforeAutospacing="0" w:after="0" w:afterAutospacing="0"/>
        <w:jc w:val="both"/>
        <w:rPr>
          <w:rStyle w:val="a4"/>
          <w:color w:val="3D3D3D"/>
          <w:sz w:val="26"/>
          <w:szCs w:val="26"/>
          <w:lang w:val="kk-KZ"/>
        </w:rPr>
      </w:pPr>
      <w:r w:rsidRPr="00AA4A77">
        <w:rPr>
          <w:rStyle w:val="a4"/>
          <w:color w:val="3D3D3D"/>
          <w:sz w:val="26"/>
          <w:szCs w:val="26"/>
          <w:lang w:val="kk-KZ"/>
        </w:rPr>
        <w:t>3)</w:t>
      </w:r>
      <w:r w:rsidRPr="00AA4A77">
        <w:rPr>
          <w:color w:val="3D3D3D"/>
          <w:sz w:val="26"/>
          <w:szCs w:val="26"/>
          <w:lang w:val="kk-KZ"/>
        </w:rPr>
        <w:t> </w:t>
      </w:r>
      <w:r w:rsidRPr="00AA4A77">
        <w:rPr>
          <w:rStyle w:val="a4"/>
          <w:color w:val="3D3D3D"/>
          <w:sz w:val="26"/>
          <w:szCs w:val="26"/>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rsidR="003A7F2A" w:rsidRPr="003A7F2A" w:rsidRDefault="003A7F2A" w:rsidP="005D7597">
      <w:pPr>
        <w:pStyle w:val="a3"/>
        <w:shd w:val="clear" w:color="auto" w:fill="FFFFFF"/>
        <w:spacing w:before="0" w:beforeAutospacing="0" w:after="0" w:afterAutospacing="0"/>
        <w:jc w:val="both"/>
        <w:rPr>
          <w:color w:val="3D3D3D"/>
          <w:sz w:val="32"/>
          <w:szCs w:val="26"/>
          <w:lang w:val="kk-KZ"/>
        </w:rPr>
      </w:pPr>
      <w:r w:rsidRPr="003A7F2A">
        <w:rPr>
          <w:color w:val="000000"/>
          <w:szCs w:val="20"/>
          <w:lang w:val="kk-KZ"/>
        </w:rPr>
        <w:t>Мемлекеттік қызметтер көрсету процесінің ашықтығын қамтамасыз ету және көрсетілетін қызметті алушылардың хабардар болуын арттыру мақсатында жыл ішінде мектептің Fecebook БАҚ және әлеуметтік желілерінде мақалалар жарияланады.</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3. Мемлекеттік қызметтер көрсету процестерін жетілдіру жөніндегі қызмет</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1) мемлекеттік қызметтер көрсету саласындағы қызметкерлердің біліктілігін арттыруға бағытталған іс-шаралар.</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 xml:space="preserve">Жергілікті атқарушы органдардың, көрсетілетін қызметті берушілердің қызметкерлері үшін мемлекеттік қызмет көрсету мәселелері бойынша техникалық оқуға қатысқандар – </w:t>
      </w:r>
      <w:r w:rsidR="008823C5">
        <w:rPr>
          <w:color w:val="3D3D3D"/>
          <w:sz w:val="26"/>
          <w:szCs w:val="26"/>
          <w:lang w:val="kk-KZ"/>
        </w:rPr>
        <w:t>0</w:t>
      </w:r>
      <w:bookmarkStart w:id="0" w:name="_GoBack"/>
      <w:bookmarkEnd w:id="0"/>
      <w:r w:rsidRPr="00AA4A77">
        <w:rPr>
          <w:color w:val="3D3D3D"/>
          <w:sz w:val="26"/>
          <w:szCs w:val="26"/>
          <w:lang w:val="kk-KZ"/>
        </w:rPr>
        <w:t xml:space="preserve"> қызметк</w:t>
      </w:r>
      <w:r w:rsidR="003A7F2A">
        <w:rPr>
          <w:color w:val="3D3D3D"/>
          <w:sz w:val="26"/>
          <w:szCs w:val="26"/>
          <w:lang w:val="kk-KZ"/>
        </w:rPr>
        <w:t xml:space="preserve">ер оқытылды: </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4. Мемлекеттік қызмет көрсету сапасын бақылау</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1) Мемлекеттік қызметтер көрсету мәселелері бойынша көрсетілетін қызметті алушылардың шағымдары туралы ақпарат (қосымша).</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2020 жылы Мемлекеттік қызмет көрсету туралы шағымдар тіркелген жоқ.</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2) </w:t>
      </w:r>
      <w:r w:rsidRPr="00AA4A77">
        <w:rPr>
          <w:rStyle w:val="a4"/>
          <w:color w:val="3D3D3D"/>
          <w:sz w:val="26"/>
          <w:szCs w:val="26"/>
          <w:lang w:val="kk-KZ"/>
        </w:rPr>
        <w:t>мемлекеттік қызметтер көрсету сапасын ішкі бақылау нәтижелері.</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Бұзушылық анықталған жерде болған жоқ:</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color w:val="3D3D3D"/>
          <w:sz w:val="26"/>
          <w:szCs w:val="26"/>
          <w:lang w:val="kk-KZ"/>
        </w:rPr>
        <w:t>3) </w:t>
      </w:r>
      <w:r w:rsidRPr="00AA4A77">
        <w:rPr>
          <w:rStyle w:val="a4"/>
          <w:color w:val="3D3D3D"/>
          <w:sz w:val="26"/>
          <w:szCs w:val="26"/>
          <w:lang w:val="kk-KZ"/>
        </w:rPr>
        <w:t>мемлекеттік қызметтер көрсету сапасына қоғамдық мониторинг нәтижелері. </w:t>
      </w:r>
      <w:r w:rsidRPr="00AA4A77">
        <w:rPr>
          <w:color w:val="3D3D3D"/>
          <w:sz w:val="26"/>
          <w:szCs w:val="26"/>
          <w:lang w:val="kk-KZ"/>
        </w:rPr>
        <w:t>Қоғамдық мониторинг нәтижелеріне сәйкес, 202</w:t>
      </w:r>
      <w:r>
        <w:rPr>
          <w:color w:val="3D3D3D"/>
          <w:sz w:val="26"/>
          <w:szCs w:val="26"/>
          <w:lang w:val="kk-KZ"/>
        </w:rPr>
        <w:t>2</w:t>
      </w:r>
      <w:r w:rsidRPr="00AA4A77">
        <w:rPr>
          <w:color w:val="3D3D3D"/>
          <w:sz w:val="26"/>
          <w:szCs w:val="26"/>
          <w:lang w:val="kk-KZ"/>
        </w:rPr>
        <w:t xml:space="preserve"> жылы мемлекеттік қызмет көрсету сапасына мемлекеттік қызмет көрсету мерзімдерін бұзу анықталған жоқ.</w:t>
      </w:r>
    </w:p>
    <w:p w:rsidR="005D7597" w:rsidRPr="00AA4A77" w:rsidRDefault="005D7597" w:rsidP="005D7597">
      <w:pPr>
        <w:pStyle w:val="a3"/>
        <w:shd w:val="clear" w:color="auto" w:fill="FFFFFF"/>
        <w:spacing w:before="0" w:beforeAutospacing="0" w:after="0" w:afterAutospacing="0"/>
        <w:jc w:val="both"/>
        <w:rPr>
          <w:rFonts w:ascii="Noto Serif" w:hAnsi="Noto Serif" w:cs="Noto Serif"/>
          <w:color w:val="3D3D3D"/>
          <w:sz w:val="26"/>
          <w:szCs w:val="26"/>
          <w:lang w:val="kk-KZ"/>
        </w:rPr>
      </w:pPr>
      <w:r w:rsidRPr="00AA4A77">
        <w:rPr>
          <w:rStyle w:val="a4"/>
          <w:color w:val="3D3D3D"/>
          <w:sz w:val="26"/>
          <w:szCs w:val="26"/>
          <w:lang w:val="kk-KZ"/>
        </w:rPr>
        <w:t>5.</w:t>
      </w:r>
      <w:r w:rsidRPr="00AA4A77">
        <w:rPr>
          <w:color w:val="3D3D3D"/>
          <w:sz w:val="26"/>
          <w:szCs w:val="26"/>
          <w:lang w:val="kk-KZ"/>
        </w:rPr>
        <w:t> </w:t>
      </w:r>
      <w:r w:rsidRPr="00AA4A77">
        <w:rPr>
          <w:rStyle w:val="a4"/>
          <w:color w:val="3D3D3D"/>
          <w:sz w:val="26"/>
          <w:szCs w:val="26"/>
          <w:lang w:val="kk-KZ"/>
        </w:rPr>
        <w:t>Мемлекеттік қызметтер көрсетудің одан әрі тиімділігінің перспективалары және сапасына көрсетілетін қызметті алушылардың қанағаттануын арттыру.</w:t>
      </w:r>
    </w:p>
    <w:p w:rsidR="005D7597" w:rsidRPr="00AA4A77" w:rsidRDefault="005D7597" w:rsidP="005D7597">
      <w:pPr>
        <w:pStyle w:val="a3"/>
        <w:shd w:val="clear" w:color="auto" w:fill="FFFFFF"/>
        <w:spacing w:before="0" w:beforeAutospacing="0" w:after="0" w:afterAutospacing="0"/>
        <w:ind w:firstLine="720"/>
        <w:jc w:val="both"/>
        <w:rPr>
          <w:rFonts w:ascii="Noto Serif" w:hAnsi="Noto Serif" w:cs="Noto Serif"/>
          <w:color w:val="3D3D3D"/>
          <w:sz w:val="26"/>
          <w:szCs w:val="26"/>
          <w:lang w:val="kk-KZ"/>
        </w:rPr>
      </w:pPr>
      <w:r w:rsidRPr="00AA4A77">
        <w:rPr>
          <w:color w:val="3D3D3D"/>
          <w:sz w:val="26"/>
          <w:szCs w:val="26"/>
          <w:lang w:val="kk-KZ"/>
        </w:rPr>
        <w:t>Көрсетілетін қызметті алушылардың мемлекеттік қызметтер көрсету сапасына қанағаттануын арттыру мақсатында 202</w:t>
      </w:r>
      <w:r>
        <w:rPr>
          <w:color w:val="3D3D3D"/>
          <w:sz w:val="26"/>
          <w:szCs w:val="26"/>
          <w:lang w:val="kk-KZ"/>
        </w:rPr>
        <w:t>3</w:t>
      </w:r>
      <w:r w:rsidRPr="00AA4A77">
        <w:rPr>
          <w:color w:val="3D3D3D"/>
          <w:sz w:val="26"/>
          <w:szCs w:val="26"/>
          <w:lang w:val="kk-KZ"/>
        </w:rPr>
        <w:t xml:space="preserve"> жылға арналған мемлекеттік қызметтер көрсету сапасын арттыру бойынша жоспарлы көрсеткіштер бекітілді, 202</w:t>
      </w:r>
      <w:r>
        <w:rPr>
          <w:color w:val="3D3D3D"/>
          <w:sz w:val="26"/>
          <w:szCs w:val="26"/>
          <w:lang w:val="kk-KZ"/>
        </w:rPr>
        <w:t>3</w:t>
      </w:r>
      <w:r w:rsidRPr="00AA4A77">
        <w:rPr>
          <w:color w:val="3D3D3D"/>
          <w:sz w:val="26"/>
          <w:szCs w:val="26"/>
          <w:lang w:val="kk-KZ"/>
        </w:rPr>
        <w:t xml:space="preserve"> жылға арналған мемлекеттік қызметтер көрсету саласындағы ҚР заңнамасын сақтау мәселесі бойынша бақылау іс-шараларының жоспары бекітілді.</w:t>
      </w:r>
    </w:p>
    <w:p w:rsidR="005D7597" w:rsidRPr="00AA4A77" w:rsidRDefault="005D7597" w:rsidP="005D7597">
      <w:pPr>
        <w:pStyle w:val="a3"/>
        <w:shd w:val="clear" w:color="auto" w:fill="FFFFFF"/>
        <w:spacing w:before="0" w:beforeAutospacing="0" w:after="0" w:afterAutospacing="0"/>
        <w:ind w:firstLine="720"/>
        <w:jc w:val="both"/>
        <w:rPr>
          <w:rFonts w:ascii="Noto Serif" w:hAnsi="Noto Serif" w:cs="Noto Serif"/>
          <w:color w:val="3D3D3D"/>
          <w:sz w:val="26"/>
          <w:szCs w:val="26"/>
          <w:lang w:val="kk-KZ"/>
        </w:rPr>
      </w:pPr>
      <w:r w:rsidRPr="00AA4A77">
        <w:rPr>
          <w:color w:val="3D3D3D"/>
          <w:sz w:val="26"/>
          <w:szCs w:val="26"/>
          <w:lang w:val="kk-KZ"/>
        </w:rPr>
        <w:t>Мемлекеттік қызмет көрсету сапасын арттыру бүгінгі күні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 көрсету сапасына қанағаттануын арттыру болып табылады. Яғни, "сервистік мемлекет" моделіне көшу міндеті бекітілген, онда мемлекеттік басқару органдары Азаматтар мен ұйымдардың мүддесі үшін қызмет көрсетеді, ал мемлекеттік басқару сапасын негізгі бағалаудың бірі азаматтардың мемлекеттік қызметтерді ұсыну сапасына қанағаттануы болып табылады.</w:t>
      </w:r>
    </w:p>
    <w:p w:rsidR="005D7597" w:rsidRPr="00AA4A77" w:rsidRDefault="005D7597" w:rsidP="005D7597">
      <w:pPr>
        <w:shd w:val="clear" w:color="auto" w:fill="FFFFFF"/>
        <w:spacing w:after="0" w:line="240" w:lineRule="auto"/>
        <w:jc w:val="both"/>
        <w:rPr>
          <w:rFonts w:ascii="Noto Serif" w:eastAsia="Times New Roman" w:hAnsi="Noto Serif" w:cs="Noto Serif"/>
          <w:color w:val="3D3D3D"/>
          <w:sz w:val="26"/>
          <w:szCs w:val="26"/>
          <w:lang w:val="kk-KZ"/>
        </w:rPr>
      </w:pPr>
    </w:p>
    <w:p w:rsidR="005D7597" w:rsidRDefault="005D7597" w:rsidP="005D7597">
      <w:pPr>
        <w:spacing w:after="0" w:line="240" w:lineRule="auto"/>
        <w:ind w:firstLine="720"/>
        <w:jc w:val="both"/>
        <w:rPr>
          <w:rFonts w:ascii="Times New Roman" w:hAnsi="Times New Roman" w:cs="Times New Roman"/>
          <w:b/>
          <w:sz w:val="26"/>
          <w:szCs w:val="26"/>
          <w:lang w:val="kk-KZ"/>
        </w:rPr>
      </w:pPr>
    </w:p>
    <w:p w:rsidR="005D7597" w:rsidRPr="005D7597" w:rsidRDefault="005D7597" w:rsidP="005D7597">
      <w:pPr>
        <w:pStyle w:val="a3"/>
        <w:shd w:val="clear" w:color="auto" w:fill="FFFFFF"/>
        <w:spacing w:before="0" w:beforeAutospacing="0" w:after="150" w:afterAutospacing="0"/>
        <w:ind w:left="28"/>
        <w:rPr>
          <w:color w:val="3D3D3D"/>
          <w:szCs w:val="26"/>
          <w:lang w:val="ru-RU"/>
        </w:rPr>
      </w:pPr>
      <w:r w:rsidRPr="008823C5">
        <w:rPr>
          <w:rFonts w:ascii="Noto Serif" w:hAnsi="Noto Serif" w:cs="Noto Serif"/>
          <w:color w:val="3D3D3D"/>
          <w:sz w:val="26"/>
          <w:szCs w:val="26"/>
          <w:lang w:val="kk-KZ"/>
        </w:rPr>
        <w:t>                </w:t>
      </w:r>
      <w:proofErr w:type="spellStart"/>
      <w:r w:rsidRPr="005D7597">
        <w:rPr>
          <w:rStyle w:val="a4"/>
          <w:color w:val="3D3D3D"/>
          <w:szCs w:val="26"/>
          <w:lang w:val="ru-RU"/>
        </w:rPr>
        <w:t>Мектеп</w:t>
      </w:r>
      <w:proofErr w:type="spellEnd"/>
      <w:r w:rsidRPr="005D7597">
        <w:rPr>
          <w:rStyle w:val="a4"/>
          <w:color w:val="3D3D3D"/>
          <w:szCs w:val="26"/>
        </w:rPr>
        <w:t> </w:t>
      </w:r>
      <w:proofErr w:type="gramStart"/>
      <w:r w:rsidRPr="005D7597">
        <w:rPr>
          <w:rStyle w:val="a4"/>
          <w:color w:val="3D3D3D"/>
          <w:szCs w:val="26"/>
          <w:lang w:val="ru-RU"/>
        </w:rPr>
        <w:t>директоры:</w:t>
      </w:r>
      <w:r w:rsidRPr="005D7597">
        <w:rPr>
          <w:rStyle w:val="a4"/>
          <w:color w:val="3D3D3D"/>
          <w:szCs w:val="26"/>
        </w:rPr>
        <w:t>   </w:t>
      </w:r>
      <w:proofErr w:type="gramEnd"/>
      <w:r w:rsidRPr="005D7597">
        <w:rPr>
          <w:rStyle w:val="a4"/>
          <w:color w:val="3D3D3D"/>
          <w:szCs w:val="26"/>
        </w:rPr>
        <w:t>                                   </w:t>
      </w:r>
      <w:proofErr w:type="spellStart"/>
      <w:r w:rsidRPr="005D7597">
        <w:rPr>
          <w:rStyle w:val="a4"/>
          <w:color w:val="3D3D3D"/>
          <w:szCs w:val="26"/>
          <w:lang w:val="ru-RU"/>
        </w:rPr>
        <w:t>Хаметова</w:t>
      </w:r>
      <w:proofErr w:type="spellEnd"/>
      <w:r w:rsidRPr="005D7597">
        <w:rPr>
          <w:rStyle w:val="a4"/>
          <w:color w:val="3D3D3D"/>
          <w:szCs w:val="26"/>
        </w:rPr>
        <w:t> </w:t>
      </w:r>
      <w:r w:rsidRPr="005D7597">
        <w:rPr>
          <w:rStyle w:val="a4"/>
          <w:color w:val="3D3D3D"/>
          <w:szCs w:val="26"/>
          <w:lang w:val="ru-RU"/>
        </w:rPr>
        <w:t>А.К</w:t>
      </w:r>
    </w:p>
    <w:p w:rsidR="005D7597" w:rsidRPr="005D7597" w:rsidRDefault="005D7597" w:rsidP="005D7597">
      <w:pPr>
        <w:pStyle w:val="a3"/>
        <w:shd w:val="clear" w:color="auto" w:fill="FFFFFF"/>
        <w:spacing w:before="0" w:beforeAutospacing="0" w:after="150" w:afterAutospacing="0"/>
        <w:rPr>
          <w:color w:val="3D3D3D"/>
          <w:szCs w:val="26"/>
          <w:lang w:val="ru-RU"/>
        </w:rPr>
      </w:pPr>
      <w:r w:rsidRPr="005D7597">
        <w:rPr>
          <w:rStyle w:val="a6"/>
          <w:color w:val="3D3D3D"/>
          <w:szCs w:val="26"/>
          <w:lang w:val="ru-RU"/>
        </w:rPr>
        <w:t>Исп.:</w:t>
      </w:r>
      <w:r w:rsidRPr="005D7597">
        <w:rPr>
          <w:rStyle w:val="a6"/>
          <w:color w:val="3D3D3D"/>
          <w:szCs w:val="26"/>
        </w:rPr>
        <w:t>  </w:t>
      </w:r>
      <w:r w:rsidRPr="005D7597">
        <w:rPr>
          <w:rStyle w:val="a6"/>
          <w:color w:val="3D3D3D"/>
          <w:szCs w:val="26"/>
          <w:lang w:val="ru-RU"/>
        </w:rPr>
        <w:t>Травкина</w:t>
      </w:r>
      <w:r w:rsidRPr="005D7597">
        <w:rPr>
          <w:rStyle w:val="a6"/>
          <w:color w:val="3D3D3D"/>
          <w:szCs w:val="26"/>
        </w:rPr>
        <w:t> </w:t>
      </w:r>
      <w:r w:rsidRPr="005D7597">
        <w:rPr>
          <w:rStyle w:val="a6"/>
          <w:color w:val="3D3D3D"/>
          <w:szCs w:val="26"/>
          <w:lang w:val="ru-RU"/>
        </w:rPr>
        <w:t>Л.Г</w:t>
      </w:r>
    </w:p>
    <w:p w:rsidR="005D7597" w:rsidRPr="005D7597" w:rsidRDefault="005D7597" w:rsidP="005D7597">
      <w:pPr>
        <w:pStyle w:val="a3"/>
        <w:shd w:val="clear" w:color="auto" w:fill="FFFFFF"/>
        <w:spacing w:before="0" w:beforeAutospacing="0" w:after="150" w:afterAutospacing="0"/>
        <w:rPr>
          <w:color w:val="3D3D3D"/>
          <w:szCs w:val="26"/>
        </w:rPr>
      </w:pPr>
      <w:proofErr w:type="spellStart"/>
      <w:proofErr w:type="gramStart"/>
      <w:r w:rsidRPr="005D7597">
        <w:rPr>
          <w:rStyle w:val="a6"/>
          <w:color w:val="3D3D3D"/>
          <w:szCs w:val="26"/>
        </w:rPr>
        <w:t>тел</w:t>
      </w:r>
      <w:proofErr w:type="spellEnd"/>
      <w:r w:rsidRPr="005D7597">
        <w:rPr>
          <w:rStyle w:val="a6"/>
          <w:color w:val="3D3D3D"/>
          <w:szCs w:val="26"/>
        </w:rPr>
        <w:t>.:</w:t>
      </w:r>
      <w:proofErr w:type="gramEnd"/>
      <w:r w:rsidRPr="005D7597">
        <w:rPr>
          <w:rStyle w:val="a6"/>
          <w:color w:val="3D3D3D"/>
          <w:szCs w:val="26"/>
        </w:rPr>
        <w:t xml:space="preserve"> 8(71639)26624</w:t>
      </w:r>
    </w:p>
    <w:p w:rsidR="005D7597" w:rsidRPr="005D7597" w:rsidRDefault="005D7597">
      <w:pPr>
        <w:rPr>
          <w:lang w:val="kk-KZ"/>
        </w:rPr>
      </w:pPr>
    </w:p>
    <w:sectPr w:rsidR="005D7597" w:rsidRPr="005D7597" w:rsidSect="005D7597">
      <w:pgSz w:w="12240" w:h="15840"/>
      <w:pgMar w:top="426"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Noto Serif">
    <w:altName w:val="Sitka Small"/>
    <w:charset w:val="CC"/>
    <w:family w:val="roman"/>
    <w:pitch w:val="variable"/>
    <w:sig w:usb0="00000003" w:usb1="500078FF" w:usb2="00000029" w:usb3="00000000" w:csb0="0000019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97"/>
    <w:rsid w:val="003A7F2A"/>
    <w:rsid w:val="005D7597"/>
    <w:rsid w:val="008823C5"/>
    <w:rsid w:val="00DC2F4B"/>
    <w:rsid w:val="00FD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7412"/>
  <w15:chartTrackingRefBased/>
  <w15:docId w15:val="{C33DE5A6-143F-4E74-AF15-14050370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75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7597"/>
    <w:rPr>
      <w:b/>
      <w:bCs/>
    </w:rPr>
  </w:style>
  <w:style w:type="character" w:styleId="a5">
    <w:name w:val="Hyperlink"/>
    <w:basedOn w:val="a0"/>
    <w:uiPriority w:val="99"/>
    <w:semiHidden/>
    <w:unhideWhenUsed/>
    <w:rsid w:val="005D7597"/>
    <w:rPr>
      <w:color w:val="0000FF"/>
      <w:u w:val="single"/>
    </w:rPr>
  </w:style>
  <w:style w:type="character" w:styleId="a6">
    <w:name w:val="Emphasis"/>
    <w:basedOn w:val="a0"/>
    <w:uiPriority w:val="20"/>
    <w:qFormat/>
    <w:rsid w:val="005D7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2023-02-13T11:35:00Z</dcterms:created>
  <dcterms:modified xsi:type="dcterms:W3CDTF">2023-02-15T16:35:00Z</dcterms:modified>
</cp:coreProperties>
</file>